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2C306" w14:textId="77777777" w:rsidR="00364B21" w:rsidRPr="00364B21" w:rsidRDefault="00364B21" w:rsidP="00364B21">
      <w:pPr>
        <w:spacing w:afterLines="40" w:after="96" w:line="259" w:lineRule="auto"/>
        <w:contextualSpacing/>
        <w:rPr>
          <w:rFonts w:eastAsia="Times New Roman" w:cs="Arial"/>
          <w:color w:val="E9513C" w:themeColor="accent1"/>
          <w:sz w:val="32"/>
          <w:szCs w:val="32"/>
        </w:rPr>
      </w:pPr>
      <w:r w:rsidRPr="00364B21">
        <w:rPr>
          <w:rFonts w:cs="Arial"/>
          <w:b/>
          <w:bCs/>
          <w:color w:val="E9513C" w:themeColor="accent1"/>
          <w:sz w:val="32"/>
          <w:szCs w:val="32"/>
        </w:rPr>
        <w:t>Sample Rally Invitation Language</w:t>
      </w:r>
    </w:p>
    <w:p w14:paraId="5490B284" w14:textId="77777777" w:rsidR="00364B21" w:rsidRPr="00364B21" w:rsidRDefault="00364B21" w:rsidP="00364B21">
      <w:pPr>
        <w:spacing w:afterLines="40" w:after="96" w:line="259" w:lineRule="auto"/>
        <w:contextualSpacing/>
        <w:rPr>
          <w:rFonts w:eastAsia="Times New Roman" w:cs="Arial"/>
        </w:rPr>
      </w:pPr>
    </w:p>
    <w:p w14:paraId="4E1D5D2D" w14:textId="46F5139D" w:rsidR="00364B21" w:rsidRPr="00364B21" w:rsidRDefault="00364B21" w:rsidP="00364B21">
      <w:pPr>
        <w:spacing w:afterLines="40" w:after="96" w:line="259" w:lineRule="auto"/>
        <w:contextualSpacing/>
        <w:rPr>
          <w:rFonts w:eastAsia="Times New Roman" w:cs="Arial"/>
          <w:b/>
        </w:rPr>
      </w:pPr>
      <w:r w:rsidRPr="00364B21">
        <w:rPr>
          <w:rFonts w:ascii="Calibri" w:hAnsi="Calibri"/>
          <w:b/>
          <w:color w:val="0F406A" w:themeColor="text2"/>
        </w:rPr>
        <w:t xml:space="preserve">Join us for </w:t>
      </w:r>
      <w:r w:rsidR="00A519AB" w:rsidRPr="00A519AB">
        <w:rPr>
          <w:rFonts w:ascii="Calibri" w:hAnsi="Calibri"/>
          <w:b/>
          <w:i/>
          <w:color w:val="0F406A" w:themeColor="text2"/>
        </w:rPr>
        <w:t xml:space="preserve">Strolling </w:t>
      </w:r>
      <w:proofErr w:type="spellStart"/>
      <w:r w:rsidR="00A519AB" w:rsidRPr="00A519AB">
        <w:rPr>
          <w:rFonts w:ascii="Calibri" w:hAnsi="Calibri"/>
          <w:b/>
          <w:i/>
          <w:color w:val="0F406A" w:themeColor="text2"/>
        </w:rPr>
        <w:t>Thunder</w:t>
      </w:r>
      <w:r w:rsidRPr="00364B21">
        <w:rPr>
          <w:rFonts w:ascii="Calibri" w:hAnsi="Calibri"/>
          <w:b/>
          <w:color w:val="0F406A" w:themeColor="text2"/>
          <w:vertAlign w:val="superscript"/>
        </w:rPr>
        <w:t>TM</w:t>
      </w:r>
      <w:proofErr w:type="spellEnd"/>
      <w:r w:rsidRPr="00364B21">
        <w:rPr>
          <w:rFonts w:ascii="Calibri" w:hAnsi="Calibri"/>
          <w:b/>
          <w:color w:val="0F406A" w:themeColor="text2"/>
        </w:rPr>
        <w:t xml:space="preserve"> </w:t>
      </w:r>
      <w:r w:rsidRPr="00364B21">
        <w:rPr>
          <w:rFonts w:eastAsia="Times New Roman" w:cs="Arial"/>
          <w:b/>
          <w:color w:val="E9513C"/>
        </w:rPr>
        <w:t>[STATE/ LOCAL AREA]</w:t>
      </w:r>
    </w:p>
    <w:p w14:paraId="578C5E6A" w14:textId="77777777" w:rsidR="00364B21" w:rsidRPr="00364B21" w:rsidRDefault="00364B21" w:rsidP="00364B21">
      <w:pPr>
        <w:spacing w:afterLines="40" w:after="96" w:line="259" w:lineRule="auto"/>
        <w:contextualSpacing/>
        <w:rPr>
          <w:rFonts w:eastAsia="Times New Roman" w:cs="Arial"/>
        </w:rPr>
      </w:pPr>
      <w:r w:rsidRPr="00364B21">
        <w:rPr>
          <w:rFonts w:eastAsia="Times New Roman" w:cs="Arial"/>
          <w:color w:val="E9513C"/>
        </w:rPr>
        <w:t xml:space="preserve">[ORGANIZATION] </w:t>
      </w:r>
      <w:r w:rsidRPr="00364B21">
        <w:rPr>
          <w:rFonts w:eastAsia="Times New Roman" w:cs="Arial"/>
        </w:rPr>
        <w:t xml:space="preserve">is bringing babies and parents from </w:t>
      </w:r>
      <w:r w:rsidRPr="00364B21">
        <w:rPr>
          <w:rFonts w:eastAsia="Times New Roman" w:cs="Arial"/>
          <w:color w:val="E9513C"/>
        </w:rPr>
        <w:t xml:space="preserve">[GEOGRAPHIC DIVERSITY] </w:t>
      </w:r>
      <w:r w:rsidRPr="00364B21">
        <w:rPr>
          <w:rFonts w:eastAsia="Times New Roman" w:cs="Arial"/>
        </w:rPr>
        <w:t xml:space="preserve">to call attention to what babies—and families—in </w:t>
      </w:r>
      <w:r w:rsidRPr="00364B21">
        <w:rPr>
          <w:rFonts w:eastAsia="Times New Roman" w:cs="Arial"/>
          <w:color w:val="E9513C"/>
        </w:rPr>
        <w:t xml:space="preserve">[STATE/LOCAL AREA] </w:t>
      </w:r>
      <w:r w:rsidRPr="00364B21">
        <w:rPr>
          <w:rFonts w:eastAsia="Times New Roman" w:cs="Arial"/>
        </w:rPr>
        <w:t xml:space="preserve">need to thrive. Giving all babies a strong start in life </w:t>
      </w:r>
      <w:r w:rsidRPr="00364B21">
        <w:t>yields significant returns in the long run through more years of education, more employment, and better health as an adult</w:t>
      </w:r>
      <w:r w:rsidRPr="00364B21">
        <w:rPr>
          <w:rFonts w:eastAsia="Times New Roman" w:cs="Arial"/>
        </w:rPr>
        <w:t xml:space="preserve">. We’re heading to </w:t>
      </w:r>
      <w:r w:rsidRPr="00364B21">
        <w:rPr>
          <w:rFonts w:eastAsia="Times New Roman" w:cs="Arial"/>
          <w:color w:val="E9513C"/>
        </w:rPr>
        <w:t xml:space="preserve">[CITY/CAPITAL] </w:t>
      </w:r>
      <w:r w:rsidRPr="00364B21">
        <w:rPr>
          <w:rFonts w:eastAsia="Times New Roman" w:cs="Arial"/>
        </w:rPr>
        <w:t xml:space="preserve">to tell </w:t>
      </w:r>
      <w:r w:rsidRPr="00364B21">
        <w:rPr>
          <w:rFonts w:eastAsia="Times New Roman" w:cs="Arial"/>
          <w:color w:val="E9513C"/>
        </w:rPr>
        <w:t xml:space="preserve">[POLICYMAKERS] </w:t>
      </w:r>
      <w:r w:rsidRPr="00364B21">
        <w:rPr>
          <w:rFonts w:eastAsia="Times New Roman" w:cs="Arial"/>
        </w:rPr>
        <w:t xml:space="preserve">to </w:t>
      </w:r>
      <w:r w:rsidRPr="00364B21">
        <w:rPr>
          <w:rFonts w:eastAsia="Times New Roman" w:cs="Arial"/>
          <w:i/>
        </w:rPr>
        <w:t>Think Babies</w:t>
      </w:r>
      <w:r w:rsidRPr="00364B21">
        <w:rPr>
          <w:rFonts w:eastAsia="Times New Roman" w:cs="Arial"/>
          <w:vertAlign w:val="superscript"/>
        </w:rPr>
        <w:t>TM</w:t>
      </w:r>
      <w:r w:rsidRPr="00364B21">
        <w:rPr>
          <w:rFonts w:eastAsia="Times New Roman" w:cs="Arial"/>
        </w:rPr>
        <w:t>—for stronger families, vibrant communities, and a prosperous country and future.</w:t>
      </w:r>
    </w:p>
    <w:p w14:paraId="3F0EE4E5" w14:textId="77777777" w:rsidR="00364B21" w:rsidRPr="00364B21" w:rsidRDefault="00364B21" w:rsidP="00364B21">
      <w:pPr>
        <w:spacing w:afterLines="40" w:after="96" w:line="259" w:lineRule="auto"/>
        <w:contextualSpacing/>
        <w:rPr>
          <w:rFonts w:eastAsia="Times New Roman" w:cs="Arial"/>
        </w:rPr>
      </w:pPr>
    </w:p>
    <w:p w14:paraId="396FFD9C" w14:textId="77777777" w:rsidR="00364B21" w:rsidRPr="00364B21" w:rsidRDefault="00364B21" w:rsidP="00364B21">
      <w:pPr>
        <w:spacing w:afterLines="40" w:after="96" w:line="259" w:lineRule="auto"/>
        <w:contextualSpacing/>
        <w:rPr>
          <w:rFonts w:eastAsia="Times New Roman" w:cs="Arial"/>
          <w:b/>
        </w:rPr>
      </w:pPr>
      <w:r w:rsidRPr="00364B21">
        <w:rPr>
          <w:rFonts w:ascii="Calibri" w:hAnsi="Calibri"/>
          <w:b/>
          <w:color w:val="0F406A" w:themeColor="text2"/>
        </w:rPr>
        <w:t xml:space="preserve">About the </w:t>
      </w:r>
      <w:r w:rsidRPr="00364B21">
        <w:rPr>
          <w:rFonts w:ascii="Calibri" w:hAnsi="Calibri"/>
          <w:b/>
          <w:i/>
          <w:color w:val="0F406A" w:themeColor="text2"/>
        </w:rPr>
        <w:t>Think Babies</w:t>
      </w:r>
      <w:r w:rsidRPr="00364B21">
        <w:rPr>
          <w:rFonts w:eastAsiaTheme="majorEastAsia" w:cstheme="majorBidi"/>
          <w:b/>
          <w:color w:val="0F406A" w:themeColor="text2"/>
          <w:szCs w:val="26"/>
        </w:rPr>
        <w:t xml:space="preserve"> Campaign</w:t>
      </w:r>
    </w:p>
    <w:p w14:paraId="1A0E5272" w14:textId="14299E9C" w:rsidR="0009384F" w:rsidRPr="0009384F" w:rsidRDefault="00364B21" w:rsidP="0009384F">
      <w:pPr>
        <w:spacing w:afterLines="40" w:after="96" w:line="259" w:lineRule="auto"/>
        <w:contextualSpacing/>
        <w:rPr>
          <w:rFonts w:eastAsia="Times New Roman" w:cs="Arial"/>
        </w:rPr>
      </w:pPr>
      <w:r w:rsidRPr="00364B21">
        <w:t xml:space="preserve">ZERO TO THREE created the </w:t>
      </w:r>
      <w:r w:rsidRPr="00364B21">
        <w:rPr>
          <w:i/>
        </w:rPr>
        <w:t>Think Babies</w:t>
      </w:r>
      <w:r w:rsidRPr="00364B21">
        <w:t xml:space="preserve"> campaign to bring attention to what babies and their families need to thrive. </w:t>
      </w:r>
      <w:r w:rsidRPr="00364B21">
        <w:rPr>
          <w:rFonts w:eastAsia="Times New Roman" w:cs="Arial"/>
        </w:rPr>
        <w:t xml:space="preserve">The science is clear: Our brains grow faster between the ages of 0 and 3 than at any later point in our lives. </w:t>
      </w:r>
      <w:r w:rsidR="0009384F" w:rsidRPr="0009384F">
        <w:rPr>
          <w:rFonts w:eastAsia="Times New Roman" w:cs="Arial"/>
        </w:rPr>
        <w:t>What happens in these early years lays the foundation for future learning, behavior</w:t>
      </w:r>
      <w:r w:rsidR="00C66BB5">
        <w:rPr>
          <w:rFonts w:eastAsia="Times New Roman" w:cs="Arial"/>
        </w:rPr>
        <w:t>,</w:t>
      </w:r>
      <w:r w:rsidR="0009384F" w:rsidRPr="0009384F">
        <w:rPr>
          <w:rFonts w:eastAsia="Times New Roman" w:cs="Arial"/>
        </w:rPr>
        <w:t xml:space="preserve"> and health. But far too many babies face persistent hardships that undermine their ability to grow and thrive. This leads to lifelong developmental, academic, social</w:t>
      </w:r>
      <w:r w:rsidR="00C66BB5">
        <w:rPr>
          <w:rFonts w:eastAsia="Times New Roman" w:cs="Arial"/>
        </w:rPr>
        <w:t>,</w:t>
      </w:r>
      <w:r w:rsidR="0009384F" w:rsidRPr="0009384F">
        <w:rPr>
          <w:rFonts w:eastAsia="Times New Roman" w:cs="Arial"/>
        </w:rPr>
        <w:t xml:space="preserve"> and health challenges that impact us all. </w:t>
      </w:r>
    </w:p>
    <w:p w14:paraId="327D9224" w14:textId="77777777" w:rsidR="0009384F" w:rsidRPr="0009384F" w:rsidRDefault="0009384F" w:rsidP="0009384F">
      <w:pPr>
        <w:spacing w:afterLines="40" w:after="96" w:line="259" w:lineRule="auto"/>
        <w:contextualSpacing/>
        <w:rPr>
          <w:rFonts w:eastAsia="Times New Roman" w:cs="Arial"/>
        </w:rPr>
      </w:pPr>
    </w:p>
    <w:p w14:paraId="2435E094" w14:textId="6C9A997E" w:rsidR="00AF1E72" w:rsidRPr="00364B21" w:rsidRDefault="0009384F" w:rsidP="0009384F">
      <w:pPr>
        <w:spacing w:afterLines="40" w:after="96" w:line="259" w:lineRule="auto"/>
        <w:contextualSpacing/>
        <w:rPr>
          <w:rFonts w:eastAsia="Times New Roman" w:cs="Arial"/>
        </w:rPr>
      </w:pPr>
      <w:r w:rsidRPr="0009384F">
        <w:rPr>
          <w:rFonts w:eastAsia="Times New Roman" w:cs="Arial"/>
        </w:rPr>
        <w:t xml:space="preserve">Our future begins with babies. Think Babies is a call to action for policymakers to prioritize the needs of infants, toddlers and their families and invest in our country’s future.  </w:t>
      </w:r>
    </w:p>
    <w:p w14:paraId="3B6FC038" w14:textId="77777777" w:rsidR="00364B21" w:rsidRPr="00364B21" w:rsidRDefault="00364B21" w:rsidP="00364B21">
      <w:pPr>
        <w:spacing w:afterLines="40" w:after="96" w:line="259" w:lineRule="auto"/>
        <w:contextualSpacing/>
        <w:rPr>
          <w:rFonts w:eastAsia="Times New Roman" w:cs="Arial"/>
        </w:rPr>
      </w:pPr>
    </w:p>
    <w:p w14:paraId="492DF830" w14:textId="77777777" w:rsidR="00364B21" w:rsidRPr="00364B21" w:rsidRDefault="00364B21" w:rsidP="00364B21">
      <w:pPr>
        <w:spacing w:afterLines="40" w:after="96" w:line="259" w:lineRule="auto"/>
        <w:contextualSpacing/>
        <w:rPr>
          <w:rFonts w:eastAsia="Times New Roman" w:cs="Arial"/>
        </w:rPr>
      </w:pPr>
      <w:r w:rsidRPr="00364B21">
        <w:rPr>
          <w:rFonts w:eastAsia="Times New Roman" w:cs="Arial"/>
        </w:rPr>
        <w:t xml:space="preserve">For more event details, visit: </w:t>
      </w:r>
      <w:r w:rsidRPr="00364B21">
        <w:rPr>
          <w:rFonts w:eastAsia="Times New Roman" w:cs="Arial"/>
          <w:color w:val="E9513C"/>
        </w:rPr>
        <w:t>[WEBSITE]</w:t>
      </w:r>
      <w:r w:rsidRPr="00364B21">
        <w:rPr>
          <w:rFonts w:eastAsia="Times New Roman" w:cs="Arial"/>
        </w:rPr>
        <w:t xml:space="preserve">.  </w:t>
      </w:r>
    </w:p>
    <w:p w14:paraId="03972D19" w14:textId="77777777" w:rsidR="00364B21" w:rsidRPr="00364B21" w:rsidRDefault="00364B21" w:rsidP="00364B21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color w:val="E9513C" w:themeColor="accent1"/>
          <w:kern w:val="36"/>
          <w:sz w:val="32"/>
          <w:szCs w:val="48"/>
        </w:rPr>
      </w:pPr>
    </w:p>
    <w:p w14:paraId="59A9BB86" w14:textId="77777777" w:rsidR="00364B21" w:rsidRPr="00364B21" w:rsidRDefault="00364B21" w:rsidP="00364B21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color w:val="E9513C" w:themeColor="accent1"/>
          <w:kern w:val="36"/>
          <w:sz w:val="32"/>
          <w:szCs w:val="48"/>
        </w:rPr>
      </w:pPr>
    </w:p>
    <w:p w14:paraId="3E2CA242" w14:textId="77777777" w:rsidR="005C34E6" w:rsidRDefault="005C34E6" w:rsidP="001B2272">
      <w:pPr>
        <w:pStyle w:val="TBHeading1"/>
        <w:rPr>
          <w:i/>
        </w:rPr>
      </w:pPr>
    </w:p>
    <w:p w14:paraId="71B825E9" w14:textId="77777777" w:rsidR="005C34E6" w:rsidRDefault="005C34E6" w:rsidP="001B2272">
      <w:pPr>
        <w:pStyle w:val="TBHeading1"/>
        <w:rPr>
          <w:i/>
        </w:rPr>
      </w:pPr>
    </w:p>
    <w:p w14:paraId="6E2C3D1D" w14:textId="77777777" w:rsidR="005C34E6" w:rsidRDefault="005C34E6" w:rsidP="001B2272">
      <w:pPr>
        <w:pStyle w:val="TBHeading1"/>
        <w:rPr>
          <w:i/>
        </w:rPr>
      </w:pPr>
    </w:p>
    <w:p w14:paraId="2EAFF3D4" w14:textId="77777777" w:rsidR="005C34E6" w:rsidRDefault="005C34E6" w:rsidP="001B2272">
      <w:pPr>
        <w:pStyle w:val="TBHeading1"/>
        <w:rPr>
          <w:i/>
        </w:rPr>
      </w:pPr>
    </w:p>
    <w:p w14:paraId="71A69F4B" w14:textId="77777777" w:rsidR="005C34E6" w:rsidRDefault="005C34E6" w:rsidP="001B2272">
      <w:pPr>
        <w:pStyle w:val="TBHeading1"/>
        <w:rPr>
          <w:i/>
        </w:rPr>
      </w:pPr>
    </w:p>
    <w:p w14:paraId="743E0D73" w14:textId="77777777" w:rsidR="005C34E6" w:rsidRDefault="005C34E6" w:rsidP="001B2272">
      <w:pPr>
        <w:pStyle w:val="TBHeading1"/>
        <w:rPr>
          <w:i/>
        </w:rPr>
      </w:pPr>
      <w:bookmarkStart w:id="0" w:name="_GoBack"/>
      <w:bookmarkEnd w:id="0"/>
    </w:p>
    <w:p w14:paraId="38EDB6C2" w14:textId="77777777" w:rsidR="005C34E6" w:rsidRDefault="005C34E6" w:rsidP="001B2272">
      <w:pPr>
        <w:pStyle w:val="TBHeading1"/>
        <w:rPr>
          <w:i/>
        </w:rPr>
      </w:pPr>
    </w:p>
    <w:p w14:paraId="5DF010E0" w14:textId="77777777" w:rsidR="005C34E6" w:rsidRDefault="005C34E6" w:rsidP="001B2272">
      <w:pPr>
        <w:pStyle w:val="TBHeading1"/>
        <w:rPr>
          <w:i/>
        </w:rPr>
      </w:pPr>
    </w:p>
    <w:sectPr w:rsidR="005C34E6" w:rsidSect="00940D2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84AAD" w14:textId="77777777" w:rsidR="00057C5A" w:rsidRDefault="00057C5A" w:rsidP="00355AA7">
      <w:r>
        <w:separator/>
      </w:r>
    </w:p>
  </w:endnote>
  <w:endnote w:type="continuationSeparator" w:id="0">
    <w:p w14:paraId="3F1027E9" w14:textId="77777777" w:rsidR="00057C5A" w:rsidRDefault="00057C5A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C9AFE" w14:textId="77777777" w:rsidR="00057C5A" w:rsidRDefault="00057C5A" w:rsidP="00355AA7">
      <w:r>
        <w:separator/>
      </w:r>
    </w:p>
  </w:footnote>
  <w:footnote w:type="continuationSeparator" w:id="0">
    <w:p w14:paraId="1D9E8523" w14:textId="77777777" w:rsidR="00057C5A" w:rsidRDefault="00057C5A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EF94E" w14:textId="4DD250A8" w:rsidR="00AF59E6" w:rsidRPr="00AF59E6" w:rsidRDefault="00A519AB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A519AB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 w:rsidR="00AF59E6" w:rsidRPr="00AF59E6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5DDDC658" w:rsidR="00BF1C26" w:rsidRPr="00CD32D3" w:rsidRDefault="00517837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Sample Rally Invitation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ABEF94E" w14:textId="4DD250A8" w:rsidR="00AF59E6" w:rsidRPr="00AF59E6" w:rsidRDefault="00A519AB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A519AB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 w:rsidR="00AF59E6" w:rsidRPr="00AF59E6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5DDDC658" w:rsidR="00BF1C26" w:rsidRPr="00CD32D3" w:rsidRDefault="00517837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Sample Rally Invitation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21622A"/>
    <w:multiLevelType w:val="hybridMultilevel"/>
    <w:tmpl w:val="3BE8AFE6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758C"/>
    <w:rsid w:val="00012C71"/>
    <w:rsid w:val="00033B07"/>
    <w:rsid w:val="00044191"/>
    <w:rsid w:val="00056FF5"/>
    <w:rsid w:val="00057C5A"/>
    <w:rsid w:val="0009384F"/>
    <w:rsid w:val="000A0DB1"/>
    <w:rsid w:val="000B26CB"/>
    <w:rsid w:val="000C6509"/>
    <w:rsid w:val="000C7E3C"/>
    <w:rsid w:val="00101A78"/>
    <w:rsid w:val="001477E9"/>
    <w:rsid w:val="00176BFE"/>
    <w:rsid w:val="001840B0"/>
    <w:rsid w:val="0018419C"/>
    <w:rsid w:val="00191E84"/>
    <w:rsid w:val="001958D8"/>
    <w:rsid w:val="00197A41"/>
    <w:rsid w:val="001B07CD"/>
    <w:rsid w:val="001B2272"/>
    <w:rsid w:val="001B7EDB"/>
    <w:rsid w:val="001E4453"/>
    <w:rsid w:val="00200FD5"/>
    <w:rsid w:val="002139B6"/>
    <w:rsid w:val="00250371"/>
    <w:rsid w:val="00252909"/>
    <w:rsid w:val="002650C4"/>
    <w:rsid w:val="002A27CA"/>
    <w:rsid w:val="002E4FB2"/>
    <w:rsid w:val="00303CC2"/>
    <w:rsid w:val="0033291F"/>
    <w:rsid w:val="00344308"/>
    <w:rsid w:val="00355AA7"/>
    <w:rsid w:val="00364B21"/>
    <w:rsid w:val="00366B77"/>
    <w:rsid w:val="00374193"/>
    <w:rsid w:val="003813D4"/>
    <w:rsid w:val="003E1750"/>
    <w:rsid w:val="00406EB8"/>
    <w:rsid w:val="00421F1E"/>
    <w:rsid w:val="004460AD"/>
    <w:rsid w:val="00470AA3"/>
    <w:rsid w:val="004A1EBC"/>
    <w:rsid w:val="00504175"/>
    <w:rsid w:val="00517837"/>
    <w:rsid w:val="00524351"/>
    <w:rsid w:val="00531A9B"/>
    <w:rsid w:val="005567F1"/>
    <w:rsid w:val="00557198"/>
    <w:rsid w:val="00557E21"/>
    <w:rsid w:val="00587A8C"/>
    <w:rsid w:val="00596C15"/>
    <w:rsid w:val="005B0B75"/>
    <w:rsid w:val="005C34E6"/>
    <w:rsid w:val="005D78D1"/>
    <w:rsid w:val="005E0C48"/>
    <w:rsid w:val="00601EA2"/>
    <w:rsid w:val="00607703"/>
    <w:rsid w:val="006312F1"/>
    <w:rsid w:val="0063517B"/>
    <w:rsid w:val="00655C05"/>
    <w:rsid w:val="00663089"/>
    <w:rsid w:val="00694F86"/>
    <w:rsid w:val="006B4D24"/>
    <w:rsid w:val="006B72EA"/>
    <w:rsid w:val="006D3D1B"/>
    <w:rsid w:val="006E308A"/>
    <w:rsid w:val="00710CF3"/>
    <w:rsid w:val="00724A83"/>
    <w:rsid w:val="007A27C8"/>
    <w:rsid w:val="007C12B2"/>
    <w:rsid w:val="007D39DF"/>
    <w:rsid w:val="007D5071"/>
    <w:rsid w:val="007F2A5A"/>
    <w:rsid w:val="00805BE1"/>
    <w:rsid w:val="00852A25"/>
    <w:rsid w:val="00853066"/>
    <w:rsid w:val="008913D8"/>
    <w:rsid w:val="00892DFE"/>
    <w:rsid w:val="008B7634"/>
    <w:rsid w:val="008D3C6C"/>
    <w:rsid w:val="008F4211"/>
    <w:rsid w:val="00921B09"/>
    <w:rsid w:val="00937D15"/>
    <w:rsid w:val="00940D2B"/>
    <w:rsid w:val="00996F54"/>
    <w:rsid w:val="009A09AF"/>
    <w:rsid w:val="009E3556"/>
    <w:rsid w:val="00A519AB"/>
    <w:rsid w:val="00A57E6D"/>
    <w:rsid w:val="00A718F1"/>
    <w:rsid w:val="00AA28CA"/>
    <w:rsid w:val="00AA7151"/>
    <w:rsid w:val="00AD0F53"/>
    <w:rsid w:val="00AF1E72"/>
    <w:rsid w:val="00AF59E6"/>
    <w:rsid w:val="00B029A8"/>
    <w:rsid w:val="00B76E10"/>
    <w:rsid w:val="00BF1C26"/>
    <w:rsid w:val="00C017EE"/>
    <w:rsid w:val="00C06645"/>
    <w:rsid w:val="00C21E77"/>
    <w:rsid w:val="00C423E0"/>
    <w:rsid w:val="00C66399"/>
    <w:rsid w:val="00C66BB5"/>
    <w:rsid w:val="00C75B7C"/>
    <w:rsid w:val="00CD32D3"/>
    <w:rsid w:val="00CD5837"/>
    <w:rsid w:val="00CD6A8B"/>
    <w:rsid w:val="00CE1C3A"/>
    <w:rsid w:val="00CE424B"/>
    <w:rsid w:val="00D23643"/>
    <w:rsid w:val="00D76669"/>
    <w:rsid w:val="00D86150"/>
    <w:rsid w:val="00D90EA1"/>
    <w:rsid w:val="00DD08FF"/>
    <w:rsid w:val="00DE035F"/>
    <w:rsid w:val="00DF5353"/>
    <w:rsid w:val="00E068FB"/>
    <w:rsid w:val="00E203B9"/>
    <w:rsid w:val="00E22D6D"/>
    <w:rsid w:val="00E30EFC"/>
    <w:rsid w:val="00E46AC6"/>
    <w:rsid w:val="00E95527"/>
    <w:rsid w:val="00EC4BCE"/>
    <w:rsid w:val="00EC5C42"/>
    <w:rsid w:val="00ED2669"/>
    <w:rsid w:val="00EE3CBD"/>
    <w:rsid w:val="00F01FA0"/>
    <w:rsid w:val="00F378F7"/>
    <w:rsid w:val="00F542F9"/>
    <w:rsid w:val="00F646C2"/>
    <w:rsid w:val="00F652B2"/>
    <w:rsid w:val="00F72790"/>
    <w:rsid w:val="00F92EC8"/>
    <w:rsid w:val="00F976ED"/>
    <w:rsid w:val="6E5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5C34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64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C34E6"/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B21"/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17B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17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4BFA8C-D40A-4606-8AC2-4A3090A331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2CA0A2-BB8C-4586-BBDF-1DBC40565C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1E2FD5-910B-4175-9E0C-4399E5600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D90205-8135-4C7D-87BD-47028C272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3</cp:revision>
  <cp:lastPrinted>2017-02-15T16:51:00Z</cp:lastPrinted>
  <dcterms:created xsi:type="dcterms:W3CDTF">2019-07-11T21:58:00Z</dcterms:created>
  <dcterms:modified xsi:type="dcterms:W3CDTF">2019-07-11T21:59:00Z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