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8D5A9" w14:textId="6DE739CD" w:rsidR="005C34E6" w:rsidRPr="007A21A9" w:rsidRDefault="005C34E6" w:rsidP="005C34E6">
      <w:pPr>
        <w:pStyle w:val="TBHeading1"/>
      </w:pPr>
      <w:bookmarkStart w:id="0" w:name="_Toc508722700"/>
      <w:r w:rsidRPr="007A21A9">
        <w:t>Sample Timeline</w:t>
      </w:r>
      <w:bookmarkEnd w:id="0"/>
    </w:p>
    <w:p w14:paraId="1279B44D" w14:textId="09EAB4F8" w:rsidR="005C34E6" w:rsidRPr="007A21A9" w:rsidRDefault="005C34E6" w:rsidP="005C34E6">
      <w:pPr>
        <w:spacing w:afterLines="40" w:after="96" w:line="259" w:lineRule="auto"/>
      </w:pPr>
      <w:r w:rsidRPr="007A21A9">
        <w:t xml:space="preserve">Here is a sample timeline to help you think through the sequence of planning your </w:t>
      </w:r>
      <w:r w:rsidR="00A519AB" w:rsidRPr="00A519AB">
        <w:rPr>
          <w:i/>
        </w:rPr>
        <w:t>Strolling Thunder</w:t>
      </w:r>
      <w:r w:rsidRPr="007A21A9">
        <w:t xml:space="preserve"> event. </w:t>
      </w:r>
    </w:p>
    <w:p w14:paraId="6206A3D8" w14:textId="77777777" w:rsidR="005C34E6" w:rsidRPr="007A21A9" w:rsidRDefault="005C34E6" w:rsidP="005C34E6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8 Weeks Out or More</w:t>
      </w:r>
    </w:p>
    <w:p w14:paraId="33C88650" w14:textId="401C657F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Confirm your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date and location</w:t>
      </w:r>
      <w:bookmarkStart w:id="1" w:name="_GoBack"/>
      <w:bookmarkEnd w:id="1"/>
    </w:p>
    <w:p w14:paraId="2ED573AB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engaging priority partners to participate</w:t>
      </w:r>
    </w:p>
    <w:p w14:paraId="4DC34156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7 Weeks Out</w:t>
      </w:r>
    </w:p>
    <w:p w14:paraId="56AE4E6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Identify the policymakers with whom you want to meet</w:t>
      </w:r>
      <w:r>
        <w:rPr>
          <w:rFonts w:cs="Arial"/>
        </w:rPr>
        <w:t xml:space="preserve"> </w:t>
      </w:r>
    </w:p>
    <w:p w14:paraId="78023D79" w14:textId="562C5378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Begin identifying families to participate in </w:t>
      </w:r>
      <w:r w:rsidR="00A519AB" w:rsidRPr="00A519AB">
        <w:rPr>
          <w:rFonts w:cs="Arial"/>
          <w:i/>
        </w:rPr>
        <w:t>Strolling Thunder</w:t>
      </w:r>
    </w:p>
    <w:p w14:paraId="08FD416C" w14:textId="5A3386C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outreach to reporters to announce </w:t>
      </w:r>
      <w:r w:rsidR="00A519AB" w:rsidRPr="00A519AB">
        <w:rPr>
          <w:rFonts w:cs="Arial"/>
          <w:i/>
        </w:rPr>
        <w:t>Strolling Thunder</w:t>
      </w:r>
    </w:p>
    <w:p w14:paraId="76C38673" w14:textId="25BBD92E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Announce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on social media</w:t>
      </w:r>
    </w:p>
    <w:p w14:paraId="4609EF26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engaging partners to participate</w:t>
      </w:r>
    </w:p>
    <w:p w14:paraId="06286AF0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6 Weeks Out</w:t>
      </w:r>
    </w:p>
    <w:p w14:paraId="579B1C67" w14:textId="140C72BA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identifying families to participate in </w:t>
      </w:r>
      <w:r w:rsidR="00A519AB" w:rsidRPr="00A519AB">
        <w:rPr>
          <w:rFonts w:cs="Arial"/>
          <w:i/>
        </w:rPr>
        <w:t>Strolling Thunder</w:t>
      </w:r>
    </w:p>
    <w:p w14:paraId="749D837E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engaging partners to participate</w:t>
      </w:r>
    </w:p>
    <w:p w14:paraId="59CA5E13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Confirm collateral materials needs and begin developing materials </w:t>
      </w:r>
    </w:p>
    <w:p w14:paraId="4387EEEC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Build excitement for the event on social media </w:t>
      </w:r>
    </w:p>
    <w:p w14:paraId="50E59C6A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5 Weeks Out</w:t>
      </w:r>
    </w:p>
    <w:p w14:paraId="13AE6FB1" w14:textId="7E141E6B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Finalize families who will participate in </w:t>
      </w:r>
      <w:r w:rsidR="00A519AB" w:rsidRPr="00A519AB">
        <w:rPr>
          <w:rFonts w:cs="Arial"/>
          <w:i/>
        </w:rPr>
        <w:t>Strolling Thunder</w:t>
      </w:r>
      <w:r>
        <w:rPr>
          <w:vertAlign w:val="superscript"/>
        </w:rPr>
        <w:t xml:space="preserve"> </w:t>
      </w:r>
      <w:r w:rsidRPr="007A21A9">
        <w:rPr>
          <w:rFonts w:cs="Arial"/>
        </w:rPr>
        <w:t>and help them think through the stories they want to tell</w:t>
      </w:r>
      <w:r>
        <w:rPr>
          <w:rFonts w:cs="Arial"/>
        </w:rPr>
        <w:t xml:space="preserve"> their policymakers</w:t>
      </w:r>
    </w:p>
    <w:p w14:paraId="25FFA355" w14:textId="7F5EEC93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Finalize partnership commitments around </w:t>
      </w:r>
      <w:r w:rsidR="00A519AB" w:rsidRPr="00A519AB">
        <w:rPr>
          <w:rFonts w:cs="Arial"/>
          <w:i/>
        </w:rPr>
        <w:t>Strolling Thunder</w:t>
      </w:r>
    </w:p>
    <w:p w14:paraId="5B29B909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6AAC8135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4 Weeks Out</w:t>
      </w:r>
    </w:p>
    <w:p w14:paraId="76E5C08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outreach to schedule meetings with policymakers</w:t>
      </w:r>
    </w:p>
    <w:p w14:paraId="6717883A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conducting earned media outreach to pitch families’ stories to local reporters</w:t>
      </w:r>
    </w:p>
    <w:p w14:paraId="0CD2181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72F2662B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3 Weeks Out</w:t>
      </w:r>
    </w:p>
    <w:p w14:paraId="58467495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outreach to schedule meetings with policymakers</w:t>
      </w:r>
    </w:p>
    <w:p w14:paraId="21F366CD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to conduct earned media outreach to pitch families’ stories to local reporters</w:t>
      </w:r>
    </w:p>
    <w:p w14:paraId="11BB84D1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Draft an op-ed (with partners as appropriate)</w:t>
      </w:r>
    </w:p>
    <w:p w14:paraId="61E2FE32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5C3EADD0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lastRenderedPageBreak/>
        <w:t>Encourage families to begin social media posting</w:t>
      </w:r>
    </w:p>
    <w:p w14:paraId="6B9EE2BF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2 Weeks Out</w:t>
      </w:r>
    </w:p>
    <w:p w14:paraId="496D9F97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outreach to schedule meetings with policymakers</w:t>
      </w:r>
    </w:p>
    <w:p w14:paraId="0D903468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7037375F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encourage families to post to social media </w:t>
      </w:r>
    </w:p>
    <w:p w14:paraId="11541D31" w14:textId="77777777" w:rsidR="005C34E6" w:rsidRPr="00001F9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Finalize the op-ed</w:t>
      </w:r>
    </w:p>
    <w:p w14:paraId="62F0A702" w14:textId="77777777" w:rsidR="005C34E6" w:rsidRPr="007A21A9" w:rsidRDefault="005C34E6" w:rsidP="00C017EE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1 Week Out</w:t>
      </w:r>
    </w:p>
    <w:p w14:paraId="4543D922" w14:textId="539C83C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Tease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on social media</w:t>
      </w:r>
    </w:p>
    <w:p w14:paraId="56EDCC49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Distribute social media materials to partners to conduct outreach</w:t>
      </w:r>
    </w:p>
    <w:p w14:paraId="7BC2EBAD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7FD83FE8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Pitch the op-ed</w:t>
      </w:r>
    </w:p>
    <w:p w14:paraId="2618B56C" w14:textId="3E134844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 xml:space="preserve">Week of </w:t>
      </w:r>
      <w:r w:rsidR="00A519AB" w:rsidRPr="00A519AB">
        <w:rPr>
          <w:rFonts w:ascii="Calibri" w:hAnsi="Calibri"/>
          <w:b/>
          <w:i/>
          <w:color w:val="0F406A" w:themeColor="text2"/>
        </w:rPr>
        <w:t>Strolling Thunder</w:t>
      </w:r>
    </w:p>
    <w:p w14:paraId="1CF4B9BE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training with families ahead of their policymaker meetings </w:t>
      </w:r>
    </w:p>
    <w:p w14:paraId="738668C4" w14:textId="77777777" w:rsidR="005C34E6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>
        <w:rPr>
          <w:rFonts w:cs="Arial"/>
        </w:rPr>
        <w:t>Hold policymaker meetings to educate them on issues important to infants, toddlers, and families</w:t>
      </w:r>
    </w:p>
    <w:p w14:paraId="066E10A2" w14:textId="0F4D8FEA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earned and social media outreach around </w:t>
      </w:r>
      <w:r w:rsidR="00A519AB" w:rsidRPr="00A519AB">
        <w:rPr>
          <w:rFonts w:cs="Arial"/>
          <w:i/>
        </w:rPr>
        <w:t>Strolling Thunder</w:t>
      </w:r>
    </w:p>
    <w:p w14:paraId="4780B9D8" w14:textId="08BC70B9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policymakers via social media for holding meetings with families during </w:t>
      </w:r>
      <w:r w:rsidR="00A519AB" w:rsidRPr="00A519AB">
        <w:rPr>
          <w:rFonts w:cs="Arial"/>
          <w:i/>
        </w:rPr>
        <w:t>Strolling Thunder</w:t>
      </w:r>
    </w:p>
    <w:p w14:paraId="306666A4" w14:textId="06175981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 xml:space="preserve">1-2 Weeks Following </w:t>
      </w:r>
      <w:r w:rsidR="00A519AB" w:rsidRPr="00A519AB">
        <w:rPr>
          <w:rFonts w:ascii="Calibri" w:hAnsi="Calibri"/>
          <w:b/>
          <w:i/>
          <w:color w:val="0F406A" w:themeColor="text2"/>
        </w:rPr>
        <w:t>Strolling Thunder</w:t>
      </w:r>
    </w:p>
    <w:p w14:paraId="15605AB4" w14:textId="09DCD975" w:rsidR="00596C15" w:rsidRDefault="00596C15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>
        <w:rPr>
          <w:rFonts w:cs="Arial"/>
        </w:rPr>
        <w:t>Send formal thank you notes to policymakers</w:t>
      </w:r>
      <w:r w:rsidR="002A27CA">
        <w:rPr>
          <w:rFonts w:cs="Arial"/>
        </w:rPr>
        <w:t xml:space="preserve"> for meeting with families during </w:t>
      </w:r>
      <w:r w:rsidR="002A27CA" w:rsidRPr="005567F1">
        <w:rPr>
          <w:rFonts w:cs="Arial"/>
          <w:i/>
        </w:rPr>
        <w:t>Strolling Thunder</w:t>
      </w:r>
      <w:r w:rsidR="002A27CA">
        <w:rPr>
          <w:rFonts w:cs="Arial"/>
        </w:rPr>
        <w:t>, highlighting any media coverage.</w:t>
      </w:r>
    </w:p>
    <w:p w14:paraId="637C6CE1" w14:textId="33927A08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families for participating in </w:t>
      </w:r>
      <w:r w:rsidR="00A519AB" w:rsidRPr="00A519AB">
        <w:rPr>
          <w:rFonts w:cs="Arial"/>
          <w:i/>
        </w:rPr>
        <w:t>Strolling Thunder</w:t>
      </w:r>
    </w:p>
    <w:p w14:paraId="3769E2A2" w14:textId="30D22380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partners for participating in </w:t>
      </w:r>
      <w:r w:rsidR="00A519AB" w:rsidRPr="00A519AB">
        <w:rPr>
          <w:rFonts w:cs="Arial"/>
          <w:i/>
        </w:rPr>
        <w:t>Strolling Thunder</w:t>
      </w:r>
    </w:p>
    <w:p w14:paraId="5DF010E0" w14:textId="0F19BB5A" w:rsidR="005C34E6" w:rsidRPr="0044768E" w:rsidRDefault="005C34E6" w:rsidP="0044768E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Highlight results from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via social media and in follow up media outreach</w:t>
      </w:r>
    </w:p>
    <w:sectPr w:rsidR="005C34E6" w:rsidRPr="0044768E" w:rsidSect="00940D2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F5FAA" w14:textId="77777777" w:rsidR="00F74ED2" w:rsidRDefault="00F74ED2" w:rsidP="00355AA7">
      <w:r>
        <w:separator/>
      </w:r>
    </w:p>
  </w:endnote>
  <w:endnote w:type="continuationSeparator" w:id="0">
    <w:p w14:paraId="19A870AC" w14:textId="77777777" w:rsidR="00F74ED2" w:rsidRDefault="00F74ED2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86B56" w14:textId="77777777" w:rsidR="00F74ED2" w:rsidRDefault="00F74ED2" w:rsidP="00355AA7">
      <w:r>
        <w:separator/>
      </w:r>
    </w:p>
  </w:footnote>
  <w:footnote w:type="continuationSeparator" w:id="0">
    <w:p w14:paraId="6167152A" w14:textId="77777777" w:rsidR="00F74ED2" w:rsidRDefault="00F74ED2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EF94E" w14:textId="4DD250A8" w:rsidR="00AF59E6" w:rsidRPr="00AF59E6" w:rsidRDefault="00A519AB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="00AF59E6" w:rsidRP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3000AFE6" w:rsidR="00BF1C26" w:rsidRPr="00CD32D3" w:rsidRDefault="0044768E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Sample Timeline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ABEF94E" w14:textId="4DD250A8" w:rsidR="00AF59E6" w:rsidRPr="00AF59E6" w:rsidRDefault="00A519AB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="00AF59E6" w:rsidRP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3000AFE6" w:rsidR="00BF1C26" w:rsidRPr="00CD32D3" w:rsidRDefault="0044768E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Sample Timeline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58C"/>
    <w:rsid w:val="00012C71"/>
    <w:rsid w:val="00033B07"/>
    <w:rsid w:val="00044191"/>
    <w:rsid w:val="00056FF5"/>
    <w:rsid w:val="0009384F"/>
    <w:rsid w:val="000A0DB1"/>
    <w:rsid w:val="000B26CB"/>
    <w:rsid w:val="000C6509"/>
    <w:rsid w:val="000C7E3C"/>
    <w:rsid w:val="00101A78"/>
    <w:rsid w:val="001477E9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39B6"/>
    <w:rsid w:val="00250371"/>
    <w:rsid w:val="00252909"/>
    <w:rsid w:val="002650C4"/>
    <w:rsid w:val="002A27CA"/>
    <w:rsid w:val="002E4FB2"/>
    <w:rsid w:val="00303CC2"/>
    <w:rsid w:val="0033291F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460AD"/>
    <w:rsid w:val="0044768E"/>
    <w:rsid w:val="00470AA3"/>
    <w:rsid w:val="004A1EBC"/>
    <w:rsid w:val="00504175"/>
    <w:rsid w:val="00524351"/>
    <w:rsid w:val="00531A9B"/>
    <w:rsid w:val="005567F1"/>
    <w:rsid w:val="00557198"/>
    <w:rsid w:val="00557E21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55378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A27C8"/>
    <w:rsid w:val="007C12B2"/>
    <w:rsid w:val="007D39DF"/>
    <w:rsid w:val="007D5071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6F54"/>
    <w:rsid w:val="009A09AF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76E10"/>
    <w:rsid w:val="00BF1C26"/>
    <w:rsid w:val="00C017EE"/>
    <w:rsid w:val="00C06645"/>
    <w:rsid w:val="00C1325E"/>
    <w:rsid w:val="00C21E77"/>
    <w:rsid w:val="00C423E0"/>
    <w:rsid w:val="00C66399"/>
    <w:rsid w:val="00C66BB5"/>
    <w:rsid w:val="00C75B7C"/>
    <w:rsid w:val="00CD32D3"/>
    <w:rsid w:val="00CD5837"/>
    <w:rsid w:val="00CD6A8B"/>
    <w:rsid w:val="00CE1C3A"/>
    <w:rsid w:val="00CE424B"/>
    <w:rsid w:val="00D23643"/>
    <w:rsid w:val="00D76669"/>
    <w:rsid w:val="00D86150"/>
    <w:rsid w:val="00D90EA1"/>
    <w:rsid w:val="00DD08FF"/>
    <w:rsid w:val="00DE035F"/>
    <w:rsid w:val="00E068FB"/>
    <w:rsid w:val="00E203B9"/>
    <w:rsid w:val="00E22D6D"/>
    <w:rsid w:val="00E30EFC"/>
    <w:rsid w:val="00E46AC6"/>
    <w:rsid w:val="00E9552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74ED2"/>
    <w:rsid w:val="00F92EC8"/>
    <w:rsid w:val="00F976E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C34E6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B21"/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1E2FD5-910B-4175-9E0C-4399E5600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0D947F-E86B-4B9F-80B3-AA33A528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2019-09-24T19:08:00Z</dcterms:created>
  <dcterms:modified xsi:type="dcterms:W3CDTF">2019-09-24T19:08:00Z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